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75AD" w:rsidRDefault="00D60F69">
      <w:pPr>
        <w:pStyle w:val="normal0"/>
        <w:widowControl/>
        <w:spacing w:before="38" w:after="0" w:line="240" w:lineRule="auto"/>
        <w:ind w:left="116" w:right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Senato Karar Tarihi: … / … / 2017</w:t>
      </w:r>
    </w:p>
    <w:p w:rsidR="00A875AD" w:rsidRDefault="00D60F69">
      <w:pPr>
        <w:pStyle w:val="normal0"/>
        <w:widowControl/>
        <w:spacing w:before="38" w:after="0" w:line="240" w:lineRule="auto"/>
        <w:ind w:left="116" w:right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Senato Karar Sayısı: 2017 / ….</w:t>
      </w:r>
    </w:p>
    <w:p w:rsidR="00A875AD" w:rsidRDefault="00A875AD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5AD" w:rsidRDefault="00D60F6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A875AD" w:rsidRDefault="00D60F6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BANDIRMA ONYEDİ EYLÜL ÜNİVERSİTESİ</w:t>
      </w:r>
    </w:p>
    <w:p w:rsidR="00A875AD" w:rsidRDefault="00D60F6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SEÇMELİ DERS UYGULAMA YÖNERGESİ</w:t>
      </w:r>
    </w:p>
    <w:p w:rsidR="00A875AD" w:rsidRDefault="00A875AD">
      <w:pPr>
        <w:pStyle w:val="normal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Amaç ve Kapsam</w:t>
      </w: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(1) Bu yönergenin amacı, Üniversite birimlerinde açılacak olan seçmeli derslerin alt limitleriyle ilgili esasları belirlemektir.</w:t>
      </w: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Dayanak</w:t>
      </w: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(1) Bu yönerge, Bandırma Onyedi Eylül Üniversitesi Ön lisans ve Lisans Eğitim Öğretim ve Sınav Yönetmeliği</w:t>
      </w:r>
      <w:r>
        <w:rPr>
          <w:rFonts w:ascii="Times New Roman" w:eastAsia="Times New Roman" w:hAnsi="Times New Roman" w:cs="Times New Roman"/>
          <w:sz w:val="24"/>
          <w:szCs w:val="24"/>
        </w:rPr>
        <w:t>’ne dayanılarak hazırlanmıştır</w:t>
      </w: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Tanımlar</w:t>
      </w: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4</w:t>
      </w:r>
      <w:r>
        <w:rPr>
          <w:rFonts w:ascii="Times New Roman" w:eastAsia="Times New Roman" w:hAnsi="Times New Roman" w:cs="Times New Roman"/>
          <w:sz w:val="24"/>
          <w:szCs w:val="24"/>
        </w:rPr>
        <w:t>- (1) Bu yönergede geçen;</w:t>
      </w: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Üniversite: Bandırma Onyedi Eylül Üniversitesi'ni,</w:t>
      </w:r>
    </w:p>
    <w:p w:rsidR="00A875AD" w:rsidRDefault="00D60F69">
      <w:pPr>
        <w:pStyle w:val="normal0"/>
        <w:spacing w:after="0" w:line="240" w:lineRule="auto"/>
        <w:ind w:left="-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Üniversite Yönetim Kurulu: Bandırma Onyedi Eylül Üniversitesi Yönetim Kurulunu,</w:t>
      </w: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Senato: Bandırma Onyedi Eylül Üniversitesi </w:t>
      </w:r>
      <w:r>
        <w:rPr>
          <w:rFonts w:ascii="Times New Roman" w:eastAsia="Times New Roman" w:hAnsi="Times New Roman" w:cs="Times New Roman"/>
          <w:sz w:val="24"/>
          <w:szCs w:val="24"/>
        </w:rPr>
        <w:t>Senatosunu,</w:t>
      </w: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Rektör: Bandırma Onyedi Eylül Üniversitesi Rektörünü,</w:t>
      </w: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Birim: İlgili fakülte, yüksekokul veya meslek yüksekokulunu,</w:t>
      </w:r>
    </w:p>
    <w:p w:rsidR="00A875AD" w:rsidRDefault="00D60F69">
      <w:pPr>
        <w:pStyle w:val="normal0"/>
        <w:spacing w:after="0" w:line="240" w:lineRule="auto"/>
        <w:ind w:left="-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Birim Yönetim Kurulu: Fakültelerde Fakülte Yönetim Kurulunu, Yüksekokullarda Yüksekokul Yönetim Kurulunu, Meslek Yüksekokullarında Meslek Yüksekokulu Yönetim Kurulunu,</w:t>
      </w:r>
    </w:p>
    <w:p w:rsidR="00A875AD" w:rsidRDefault="00D60F69">
      <w:pPr>
        <w:pStyle w:val="normal0"/>
        <w:spacing w:after="0" w:line="240" w:lineRule="auto"/>
        <w:ind w:left="-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Bölüm: Bandırma Onyedi Eylül Üniversitesine bağlı Fakülte, Yüksekokul ve Meslek Yükse</w:t>
      </w:r>
      <w:r>
        <w:rPr>
          <w:rFonts w:ascii="Times New Roman" w:eastAsia="Times New Roman" w:hAnsi="Times New Roman" w:cs="Times New Roman"/>
          <w:sz w:val="24"/>
          <w:szCs w:val="24"/>
        </w:rPr>
        <w:t>kokullarındaki Bölüm Başkanlıklarını ifade eder.</w:t>
      </w: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75AD" w:rsidRDefault="00D60F69">
      <w:pPr>
        <w:pStyle w:val="normal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Ders Açma Esasları</w:t>
      </w: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Madde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(1) Bölümler müfredatlarındaki ders sayısı ve öğrenci kontenjanlarını dikkate alarak yeterli sayıda seçmeli ders önermek zorundadır.</w:t>
      </w: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Seçmeli dersler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öğrencinin altında o</w:t>
      </w:r>
      <w:r>
        <w:rPr>
          <w:rFonts w:ascii="Times New Roman" w:eastAsia="Times New Roman" w:hAnsi="Times New Roman" w:cs="Times New Roman"/>
          <w:sz w:val="24"/>
          <w:szCs w:val="24"/>
        </w:rPr>
        <w:t>lmamak koşuluyla açılır ve bu sayının altında seçilen dersler kapatılarak dersleri seçen öğrenciler kayıt danışmanları tarafından açılan diğer seçmeli derslerden birine aktarılır.</w:t>
      </w: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(3) Yukarıdaki maddelerde belirtilen sayılardan daha az sayıda öğrenci ile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açılması ilgili bölüm/ programın gerekçeli teklifi, ilgili birim yönetim kurulunun kararı sonucunda seçmeli ders açılabilir. </w:t>
      </w: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Bölüm veya programdaki öğrenci sayısı 10 kişinin altında ise yukarıdaki sınırlara uyulmaksızın zorunlu dersler ve seçmeli </w:t>
      </w:r>
      <w:r>
        <w:rPr>
          <w:rFonts w:ascii="Times New Roman" w:eastAsia="Times New Roman" w:hAnsi="Times New Roman" w:cs="Times New Roman"/>
          <w:sz w:val="24"/>
          <w:szCs w:val="24"/>
        </w:rPr>
        <w:t>ders grubundan alınması gereken AKTS miktarı kadar seçmeli ders açılabilir.</w:t>
      </w: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Ders planlarında yer alan derslerden; güz döneminde olanlar sadece güz, bahar döneminde olanlar ise sadece bahar döneminde açılabilir.</w:t>
      </w: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Öğrenciler başarısız oldukları seçmel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dersi bir sonraki ders kayıt döneminde başka seçmeli dersle değiştirebilirler. Devam koşulunu yerine getirip başarısız olunan seçmeli derslerin yerine; devam koşulunu yerine getirmek şartı ile başka seçmeli ders alabilir. </w:t>
      </w:r>
    </w:p>
    <w:p w:rsidR="00A875AD" w:rsidRDefault="00D60F69">
      <w:pPr>
        <w:pStyle w:val="normal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Yaz Öğretiminde açılacak se</w:t>
      </w:r>
      <w:r>
        <w:rPr>
          <w:rFonts w:ascii="Times New Roman" w:eastAsia="Times New Roman" w:hAnsi="Times New Roman" w:cs="Times New Roman"/>
          <w:sz w:val="24"/>
          <w:szCs w:val="24"/>
        </w:rPr>
        <w:t>çmeli derslerde yaz okulu yönergesi hükümleri geçerlidir.</w:t>
      </w:r>
    </w:p>
    <w:p w:rsidR="00A875AD" w:rsidRDefault="00A875AD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Çeşitli ve Son Hükümler Hüküm Bulunmayan Haller</w:t>
      </w:r>
    </w:p>
    <w:p w:rsidR="00A875AD" w:rsidRDefault="00A875AD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6</w:t>
      </w:r>
      <w:r>
        <w:rPr>
          <w:rFonts w:ascii="Times New Roman" w:eastAsia="Times New Roman" w:hAnsi="Times New Roman" w:cs="Times New Roman"/>
          <w:sz w:val="24"/>
          <w:szCs w:val="24"/>
        </w:rPr>
        <w:t>- (1) Bu yönergede hüküm bulunmayan hallerde ilgili mevzuat hükümleri, Üniversite Yönetim Kurulu ve Senato kararları uygulanır.</w:t>
      </w: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Yürürlük</w:t>
      </w: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7</w:t>
      </w:r>
      <w:r>
        <w:rPr>
          <w:rFonts w:ascii="Times New Roman" w:eastAsia="Times New Roman" w:hAnsi="Times New Roman" w:cs="Times New Roman"/>
          <w:sz w:val="24"/>
          <w:szCs w:val="24"/>
        </w:rPr>
        <w:t>- (1) Bu yönerge Bandırma Onyedi Eylül Üniversitesi Senatosu’nca kabul edildiği tarihte yürürlüğe girer.</w:t>
      </w: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Yürütme</w:t>
      </w:r>
    </w:p>
    <w:p w:rsidR="00A875AD" w:rsidRDefault="00D60F69">
      <w:pPr>
        <w:pStyle w:val="normal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8</w:t>
      </w:r>
      <w:r>
        <w:rPr>
          <w:rFonts w:ascii="Times New Roman" w:eastAsia="Times New Roman" w:hAnsi="Times New Roman" w:cs="Times New Roman"/>
          <w:sz w:val="24"/>
          <w:szCs w:val="24"/>
        </w:rPr>
        <w:t>- (1) Bu yönergenin hükümlerini Bandırma Onyedi Eylül Üniversitesi Rektörü yürütür.</w:t>
      </w:r>
    </w:p>
    <w:sectPr w:rsidR="00A875AD" w:rsidSect="00A875AD">
      <w:headerReference w:type="default" r:id="rId6"/>
      <w:pgSz w:w="11906" w:h="16838"/>
      <w:pgMar w:top="142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69" w:rsidRDefault="00D60F69" w:rsidP="00A875AD">
      <w:pPr>
        <w:spacing w:after="0" w:line="240" w:lineRule="auto"/>
      </w:pPr>
      <w:r>
        <w:separator/>
      </w:r>
    </w:p>
  </w:endnote>
  <w:endnote w:type="continuationSeparator" w:id="0">
    <w:p w:rsidR="00D60F69" w:rsidRDefault="00D60F69" w:rsidP="00A8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69" w:rsidRDefault="00D60F69" w:rsidP="00A875AD">
      <w:pPr>
        <w:spacing w:after="0" w:line="240" w:lineRule="auto"/>
      </w:pPr>
      <w:r>
        <w:separator/>
      </w:r>
    </w:p>
  </w:footnote>
  <w:footnote w:type="continuationSeparator" w:id="0">
    <w:p w:rsidR="00D60F69" w:rsidRDefault="00D60F69" w:rsidP="00A8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AD" w:rsidRDefault="00A875AD">
    <w:pPr>
      <w:pStyle w:val="normal0"/>
      <w:spacing w:before="38" w:after="0" w:line="240" w:lineRule="auto"/>
      <w:ind w:right="331"/>
      <w:rPr>
        <w:b/>
        <w:sz w:val="24"/>
        <w:szCs w:val="24"/>
      </w:rPr>
    </w:pPr>
  </w:p>
  <w:p w:rsidR="00A875AD" w:rsidRDefault="00A875AD">
    <w:pPr>
      <w:pStyle w:val="normal0"/>
      <w:spacing w:before="38" w:after="0" w:line="240" w:lineRule="auto"/>
      <w:ind w:right="33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5AD"/>
    <w:rsid w:val="00A875AD"/>
    <w:rsid w:val="00D60F69"/>
    <w:rsid w:val="00F9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A875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A875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A875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A875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A875A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A875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A875AD"/>
  </w:style>
  <w:style w:type="table" w:customStyle="1" w:styleId="TableNormal">
    <w:name w:val="Table Normal"/>
    <w:rsid w:val="00A875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A875AD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A875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>Silentall Unattended Installer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FİKRET</dc:creator>
  <cp:lastModifiedBy>ronaldinho424</cp:lastModifiedBy>
  <cp:revision>2</cp:revision>
  <dcterms:created xsi:type="dcterms:W3CDTF">2018-05-25T06:53:00Z</dcterms:created>
  <dcterms:modified xsi:type="dcterms:W3CDTF">2018-05-25T06:53:00Z</dcterms:modified>
</cp:coreProperties>
</file>