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9E" w:rsidRDefault="00822A9E" w:rsidP="00822A9E">
      <w:pPr>
        <w:spacing w:after="0" w:line="240" w:lineRule="auto"/>
        <w:rPr>
          <w:rFonts w:ascii="Times New Roman" w:hAnsi="Times New Roman" w:cs="Times New Roman"/>
          <w:sz w:val="24"/>
          <w:szCs w:val="24"/>
        </w:rPr>
      </w:pPr>
    </w:p>
    <w:p w:rsidR="00822A9E" w:rsidRDefault="00822A9E" w:rsidP="00822A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BALIKESİR ÜNİVERSİTESİ</w:t>
      </w:r>
    </w:p>
    <w:p w:rsidR="00822A9E" w:rsidRDefault="00822A9E" w:rsidP="00822A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BANDIRMA MESLEK YÜKSEKOKULU</w:t>
      </w:r>
    </w:p>
    <w:p w:rsidR="00822A9E" w:rsidRDefault="00822A9E" w:rsidP="00822A9E">
      <w:pPr>
        <w:spacing w:after="0" w:line="240" w:lineRule="auto"/>
        <w:jc w:val="center"/>
        <w:rPr>
          <w:rFonts w:ascii="Times New Roman" w:hAnsi="Times New Roman" w:cs="Times New Roman"/>
          <w:b/>
          <w:sz w:val="24"/>
          <w:szCs w:val="24"/>
        </w:rPr>
      </w:pPr>
    </w:p>
    <w:p w:rsidR="00822A9E" w:rsidRPr="00822A9E" w:rsidRDefault="00822A9E" w:rsidP="00822A9E">
      <w:pPr>
        <w:spacing w:after="0" w:line="240" w:lineRule="auto"/>
        <w:jc w:val="center"/>
        <w:rPr>
          <w:rFonts w:ascii="Times New Roman" w:hAnsi="Times New Roman" w:cs="Times New Roman"/>
          <w:b/>
          <w:sz w:val="24"/>
          <w:szCs w:val="24"/>
        </w:rPr>
      </w:pPr>
      <w:r w:rsidRPr="00B96799">
        <w:rPr>
          <w:rFonts w:ascii="Times New Roman" w:eastAsia="Times New Roman" w:hAnsi="Times New Roman" w:cs="Times New Roman"/>
          <w:b/>
          <w:bCs/>
          <w:sz w:val="24"/>
          <w:szCs w:val="24"/>
          <w:lang w:eastAsia="tr-TR"/>
        </w:rPr>
        <w:t>DIŞ TİCARET BÖLÜMÜ</w:t>
      </w:r>
    </w:p>
    <w:p w:rsidR="00822A9E" w:rsidRDefault="004A6CFB" w:rsidP="00822A9E">
      <w:pPr>
        <w:spacing w:after="0" w:line="240" w:lineRule="auto"/>
        <w:jc w:val="center"/>
        <w:rPr>
          <w:rFonts w:ascii="Times New Roman" w:hAnsi="Times New Roman" w:cs="Times New Roman"/>
          <w:b/>
          <w:sz w:val="24"/>
          <w:szCs w:val="24"/>
        </w:rPr>
      </w:pPr>
      <w:r w:rsidRPr="00B96799">
        <w:rPr>
          <w:rFonts w:ascii="Times New Roman" w:hAnsi="Times New Roman" w:cs="Times New Roman"/>
          <w:b/>
          <w:sz w:val="24"/>
          <w:szCs w:val="24"/>
        </w:rPr>
        <w:t>DIŞ TİCARET PROGRAMI</w:t>
      </w:r>
    </w:p>
    <w:p w:rsidR="004A6CFB" w:rsidRDefault="00822A9E" w:rsidP="00822A9E">
      <w:pPr>
        <w:spacing w:after="0" w:line="240" w:lineRule="auto"/>
        <w:jc w:val="center"/>
        <w:rPr>
          <w:rFonts w:ascii="Times New Roman" w:hAnsi="Times New Roman" w:cs="Times New Roman"/>
          <w:b/>
          <w:sz w:val="24"/>
          <w:szCs w:val="24"/>
        </w:rPr>
      </w:pPr>
      <w:r w:rsidRPr="00B96799">
        <w:rPr>
          <w:rFonts w:ascii="Times New Roman" w:eastAsia="Times New Roman" w:hAnsi="Times New Roman" w:cs="Times New Roman"/>
          <w:b/>
          <w:bCs/>
          <w:sz w:val="24"/>
          <w:szCs w:val="24"/>
          <w:lang w:eastAsia="tr-TR"/>
        </w:rPr>
        <w:t xml:space="preserve">2011-2012 EĞİTİM-ÖĞRETİM YILI </w:t>
      </w:r>
      <w:r w:rsidR="004A6CFB" w:rsidRPr="00B96799">
        <w:rPr>
          <w:rFonts w:ascii="Times New Roman" w:hAnsi="Times New Roman" w:cs="Times New Roman"/>
          <w:b/>
          <w:sz w:val="24"/>
          <w:szCs w:val="24"/>
        </w:rPr>
        <w:t>DERS İÇERİKLERİ</w:t>
      </w:r>
    </w:p>
    <w:p w:rsidR="00822A9E" w:rsidRDefault="00822A9E" w:rsidP="00822A9E">
      <w:pPr>
        <w:spacing w:after="0" w:line="240" w:lineRule="auto"/>
        <w:jc w:val="center"/>
        <w:rPr>
          <w:rFonts w:ascii="Times New Roman" w:hAnsi="Times New Roman" w:cs="Times New Roman"/>
          <w:b/>
          <w:sz w:val="24"/>
          <w:szCs w:val="24"/>
        </w:rPr>
      </w:pPr>
    </w:p>
    <w:p w:rsidR="00F517FA" w:rsidRPr="00B96799" w:rsidRDefault="00F517FA" w:rsidP="00822A9E">
      <w:pPr>
        <w:spacing w:after="0" w:line="240" w:lineRule="auto"/>
        <w:jc w:val="center"/>
        <w:rPr>
          <w:rFonts w:ascii="Times New Roman" w:hAnsi="Times New Roman" w:cs="Times New Roman"/>
          <w:b/>
          <w:sz w:val="24"/>
          <w:szCs w:val="24"/>
        </w:rPr>
      </w:pPr>
    </w:p>
    <w:p w:rsidR="004A6CFB" w:rsidRPr="00B96799" w:rsidRDefault="00D16599" w:rsidP="00B96799">
      <w:pPr>
        <w:jc w:val="both"/>
        <w:rPr>
          <w:rFonts w:ascii="Times New Roman" w:hAnsi="Times New Roman" w:cs="Times New Roman"/>
          <w:b/>
          <w:sz w:val="24"/>
          <w:szCs w:val="24"/>
        </w:rPr>
      </w:pPr>
      <w:r w:rsidRPr="00B96799">
        <w:rPr>
          <w:rFonts w:ascii="Times New Roman" w:hAnsi="Times New Roman" w:cs="Times New Roman"/>
          <w:b/>
          <w:sz w:val="24"/>
          <w:szCs w:val="24"/>
        </w:rPr>
        <w:t>1. SINIF I. YARIYIL</w:t>
      </w:r>
    </w:p>
    <w:p w:rsidR="004A6CFB" w:rsidRPr="00B96799" w:rsidRDefault="004A6CFB"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MİKRO EKONOMİ</w:t>
      </w:r>
    </w:p>
    <w:p w:rsidR="004A6CFB" w:rsidRPr="00B96799" w:rsidRDefault="004A6CFB"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bCs/>
          <w:sz w:val="24"/>
          <w:szCs w:val="24"/>
        </w:rPr>
        <w:t>İktisadın kapsamı ve metodu, Kıtlık, Tercih ve üretim olanakları eğrisi,</w:t>
      </w:r>
      <w:r w:rsidRPr="00B96799">
        <w:rPr>
          <w:rFonts w:ascii="Times New Roman" w:hAnsi="Times New Roman" w:cs="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cs="Times New Roman"/>
          <w:bCs/>
          <w:sz w:val="24"/>
          <w:szCs w:val="24"/>
        </w:rPr>
        <w:t xml:space="preserve">Arz, talep ve esneklik uygulamaları, </w:t>
      </w:r>
      <w:r w:rsidRPr="00B96799">
        <w:rPr>
          <w:rFonts w:ascii="Times New Roman" w:hAnsi="Times New Roman" w:cs="Times New Roman"/>
          <w:sz w:val="24"/>
          <w:szCs w:val="24"/>
        </w:rPr>
        <w:t xml:space="preserve">Üretim maliyetleri, Piyasa dengesi, </w:t>
      </w:r>
      <w:r w:rsidRPr="00B96799">
        <w:rPr>
          <w:rFonts w:ascii="Times New Roman" w:hAnsi="Times New Roman" w:cs="Times New Roman"/>
          <w:bCs/>
          <w:sz w:val="24"/>
          <w:szCs w:val="24"/>
        </w:rPr>
        <w:t xml:space="preserve">Tam rekabet piyasası, Tekel Piyasası,  </w:t>
      </w:r>
      <w:r w:rsidRPr="00B96799">
        <w:rPr>
          <w:rFonts w:ascii="Times New Roman" w:hAnsi="Times New Roman" w:cs="Times New Roman"/>
          <w:sz w:val="24"/>
          <w:szCs w:val="24"/>
        </w:rPr>
        <w:t>Diğer eksik rekabet piyasaları</w:t>
      </w:r>
    </w:p>
    <w:p w:rsidR="004612EC" w:rsidRPr="00B96799" w:rsidRDefault="004612EC"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İŞLETME</w:t>
      </w:r>
    </w:p>
    <w:p w:rsidR="004612EC" w:rsidRPr="00B96799" w:rsidRDefault="004612EC"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4612EC" w:rsidRPr="00B96799" w:rsidRDefault="004612EC"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TEMEL HUKUK</w:t>
      </w:r>
    </w:p>
    <w:p w:rsidR="004612EC" w:rsidRPr="00B96799" w:rsidRDefault="004612EC" w:rsidP="00B96799">
      <w:pPr>
        <w:spacing w:after="0" w:line="360" w:lineRule="auto"/>
        <w:jc w:val="both"/>
        <w:rPr>
          <w:rFonts w:ascii="Times New Roman" w:hAnsi="Times New Roman" w:cs="Times New Roman"/>
          <w:bCs/>
          <w:color w:val="000000"/>
          <w:sz w:val="24"/>
          <w:szCs w:val="24"/>
        </w:rPr>
      </w:pPr>
      <w:r w:rsidRPr="00B96799">
        <w:rPr>
          <w:rFonts w:ascii="Times New Roman" w:hAnsi="Times New Roman" w:cs="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4612EC" w:rsidRPr="00B96799" w:rsidRDefault="004612EC"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GENEL MUHASEBE I</w:t>
      </w:r>
    </w:p>
    <w:p w:rsidR="004612EC" w:rsidRPr="00B96799" w:rsidRDefault="004612EC"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w:t>
      </w:r>
      <w:r w:rsidRPr="00B96799">
        <w:rPr>
          <w:rFonts w:ascii="Times New Roman" w:hAnsi="Times New Roman" w:cs="Times New Roman"/>
          <w:sz w:val="24"/>
          <w:szCs w:val="24"/>
        </w:rPr>
        <w:lastRenderedPageBreak/>
        <w:t>Karşılıkları, Gelecek Aylara Ait Gelirler ve Gider Tahakkukları, Diğer Kısa Vadeli Yabancı Kaynaklar ve Uzun Vadeli Yabancı Kaynaklar.</w:t>
      </w:r>
      <w:r w:rsidR="006A167E" w:rsidRPr="00B96799">
        <w:rPr>
          <w:rFonts w:ascii="Times New Roman" w:hAnsi="Times New Roman" w:cs="Times New Roman"/>
          <w:sz w:val="24"/>
          <w:szCs w:val="24"/>
        </w:rPr>
        <w:t xml:space="preserve"> </w:t>
      </w:r>
      <w:r w:rsidRPr="00B96799">
        <w:rPr>
          <w:rFonts w:ascii="Times New Roman" w:hAnsi="Times New Roman" w:cs="Times New Roman"/>
          <w:sz w:val="24"/>
          <w:szCs w:val="24"/>
        </w:rPr>
        <w:t>Öz Kaynaklar Hesapları ve İşleyişi, Gelir Tablosu Hesapları ve İşleyişi.</w:t>
      </w:r>
    </w:p>
    <w:p w:rsidR="00BE04D2" w:rsidRPr="00B96799" w:rsidRDefault="00BE04D2"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DIŞ TİCARET İŞLEMLERİ I</w:t>
      </w:r>
    </w:p>
    <w:p w:rsidR="00BE04D2" w:rsidRPr="00B96799" w:rsidRDefault="00BE04D2" w:rsidP="00B96799">
      <w:pPr>
        <w:spacing w:after="0" w:line="360" w:lineRule="auto"/>
        <w:jc w:val="both"/>
        <w:rPr>
          <w:rFonts w:ascii="Times New Roman" w:hAnsi="Times New Roman" w:cs="Times New Roman"/>
          <w:sz w:val="24"/>
          <w:szCs w:val="24"/>
        </w:rPr>
      </w:pPr>
      <w:r w:rsidRPr="00B96799">
        <w:rPr>
          <w:rFonts w:ascii="Times New Roman" w:eastAsia="Calibri" w:hAnsi="Times New Roman" w:cs="Times New Roman"/>
          <w:bCs/>
          <w:sz w:val="24"/>
          <w:szCs w:val="24"/>
        </w:rPr>
        <w:t>Ticari Belgeler</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Taşıma Belgeleri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Dolaşım Belgeleri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Diğer Belgeler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E ve F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C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Peşin Ödeme</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Mal Mukabili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Vesaik Mukabili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Kabul Kredileri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E ve F Grubu Teslim Şekilleri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Akredi</w:t>
      </w:r>
      <w:r w:rsidR="00B96799">
        <w:rPr>
          <w:rFonts w:ascii="Times New Roman" w:eastAsia="Calibri" w:hAnsi="Times New Roman" w:cs="Times New Roman"/>
          <w:sz w:val="24"/>
          <w:szCs w:val="24"/>
        </w:rPr>
        <w:t>ti</w:t>
      </w:r>
      <w:r w:rsidRPr="00B96799">
        <w:rPr>
          <w:rFonts w:ascii="Times New Roman" w:eastAsia="Calibri" w:hAnsi="Times New Roman" w:cs="Times New Roman"/>
          <w:sz w:val="24"/>
          <w:szCs w:val="24"/>
        </w:rPr>
        <w:t>f</w:t>
      </w:r>
      <w:r w:rsidRPr="00B96799">
        <w:rPr>
          <w:rFonts w:ascii="Times New Roman" w:hAnsi="Times New Roman" w:cs="Times New Roman"/>
          <w:sz w:val="24"/>
          <w:szCs w:val="24"/>
        </w:rPr>
        <w:t xml:space="preserve">. </w:t>
      </w:r>
    </w:p>
    <w:p w:rsidR="00BE04D2" w:rsidRPr="00B96799" w:rsidRDefault="00BE04D2"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ARAŞTIRMA YÖNTEM VE TEKNİKLERİ</w:t>
      </w:r>
    </w:p>
    <w:p w:rsidR="00BE04D2" w:rsidRPr="00B96799" w:rsidRDefault="00BE04D2"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Araştırma Konularını Seçme,</w:t>
      </w:r>
      <w:r w:rsidRPr="00B96799">
        <w:rPr>
          <w:rFonts w:ascii="Times New Roman" w:hAnsi="Times New Roman" w:cs="Times New Roman"/>
          <w:b/>
          <w:sz w:val="24"/>
          <w:szCs w:val="24"/>
        </w:rPr>
        <w:t xml:space="preserve"> </w:t>
      </w:r>
      <w:r w:rsidRPr="00B96799">
        <w:rPr>
          <w:rFonts w:ascii="Times New Roman" w:hAnsi="Times New Roman" w:cs="Times New Roman"/>
          <w:sz w:val="24"/>
          <w:szCs w:val="24"/>
        </w:rPr>
        <w:t>Kaynak Araştırması Yapma, Araştırma Sonuçlarını Değerlendirme, Araştırma Sonuçlarını Rapor Hâline Dönüştürme, Sunuma Hazırlık Yapma, Sunumu Yapma.</w:t>
      </w:r>
    </w:p>
    <w:p w:rsidR="003230B4" w:rsidRPr="00B96799" w:rsidRDefault="003230B4"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BİLGİ VE İLETİŞİM TEKNOLOJİLERİ</w:t>
      </w:r>
    </w:p>
    <w:p w:rsidR="003230B4" w:rsidRPr="00B96799" w:rsidRDefault="003230B4"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Bilgisayarın Tarihi Gelişimi ve Temel Kavramlar, Bilgisayarın Yapısı ve İşleyişi, Sayı sistemleri(10’luk- 8‘</w:t>
      </w:r>
      <w:proofErr w:type="spellStart"/>
      <w:r w:rsidRPr="00B96799">
        <w:rPr>
          <w:rFonts w:ascii="Times New Roman" w:hAnsi="Times New Roman" w:cs="Times New Roman"/>
          <w:sz w:val="24"/>
          <w:szCs w:val="24"/>
        </w:rPr>
        <w:t>lik</w:t>
      </w:r>
      <w:proofErr w:type="spellEnd"/>
      <w:r w:rsidRPr="00B96799">
        <w:rPr>
          <w:rFonts w:ascii="Times New Roman" w:hAnsi="Times New Roman" w:cs="Times New Roman"/>
          <w:sz w:val="24"/>
          <w:szCs w:val="24"/>
        </w:rPr>
        <w:t xml:space="preserve">- 16’lık-2’lik), Bilgisayar Matematiği (İkilik sayı sistemi), Temel yazılım ve donanım bilgileri, Software / Hardware tanını, Klavye, Monitör, </w:t>
      </w:r>
      <w:proofErr w:type="spellStart"/>
      <w:r w:rsidRPr="00B96799">
        <w:rPr>
          <w:rFonts w:ascii="Times New Roman" w:hAnsi="Times New Roman" w:cs="Times New Roman"/>
          <w:sz w:val="24"/>
          <w:szCs w:val="24"/>
        </w:rPr>
        <w:t>Anakart</w:t>
      </w:r>
      <w:proofErr w:type="spellEnd"/>
      <w:r w:rsidRPr="00B96799">
        <w:rPr>
          <w:rFonts w:ascii="Times New Roman" w:hAnsi="Times New Roman" w:cs="Times New Roman"/>
          <w:sz w:val="24"/>
          <w:szCs w:val="24"/>
        </w:rPr>
        <w:t xml:space="preserve">,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cs="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cs="Times New Roman"/>
          <w:sz w:val="24"/>
          <w:szCs w:val="24"/>
        </w:rPr>
        <w:t>Ara</w:t>
      </w:r>
      <w:r w:rsidR="00604C3D" w:rsidRPr="00B96799">
        <w:rPr>
          <w:rFonts w:ascii="Times New Roman" w:hAnsi="Times New Roman" w:cs="Times New Roman"/>
          <w:sz w:val="24"/>
          <w:szCs w:val="24"/>
        </w:rPr>
        <w:t xml:space="preserve"> Bul (</w:t>
      </w:r>
      <w:proofErr w:type="spellStart"/>
      <w:r w:rsidR="00604C3D" w:rsidRPr="00B96799">
        <w:rPr>
          <w:rFonts w:ascii="Times New Roman" w:hAnsi="Times New Roman" w:cs="Times New Roman"/>
          <w:sz w:val="24"/>
          <w:szCs w:val="24"/>
        </w:rPr>
        <w:t>Find</w:t>
      </w:r>
      <w:proofErr w:type="spellEnd"/>
      <w:r w:rsidR="00604C3D" w:rsidRPr="00B96799">
        <w:rPr>
          <w:rFonts w:ascii="Times New Roman" w:hAnsi="Times New Roman" w:cs="Times New Roman"/>
          <w:sz w:val="24"/>
          <w:szCs w:val="24"/>
        </w:rPr>
        <w:t>),  Browser Kullanımı.</w:t>
      </w: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AIT1101 ATATÜRK İLKELERİ VE İNKILAP TARİHİ - 1</w:t>
      </w:r>
    </w:p>
    <w:p w:rsidR="00604C3D" w:rsidRPr="00B96799" w:rsidRDefault="00604C3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Mustafa Kemal’in liderliği altında kurtuluş mücadelesi, Türkiye Cumhuriyeti’nin kuruluşu, ulusal ve uluslararası politik gelişmeler ve düzenlemeler.</w:t>
      </w: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TDI1101 TÜRK DİLİ - 1</w:t>
      </w:r>
    </w:p>
    <w:p w:rsidR="00604C3D" w:rsidRPr="00B96799" w:rsidRDefault="00604C3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22A9E" w:rsidRDefault="00822A9E" w:rsidP="00B96799">
      <w:pPr>
        <w:spacing w:after="0" w:line="360" w:lineRule="auto"/>
        <w:jc w:val="both"/>
        <w:rPr>
          <w:rFonts w:ascii="Times New Roman" w:hAnsi="Times New Roman" w:cs="Times New Roman"/>
          <w:b/>
          <w:sz w:val="24"/>
          <w:szCs w:val="24"/>
        </w:rPr>
      </w:pPr>
    </w:p>
    <w:p w:rsidR="00604C3D" w:rsidRPr="00B96799" w:rsidRDefault="00604C3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YDI1101 YABANCI DİL – 1</w:t>
      </w:r>
    </w:p>
    <w:p w:rsidR="008C72AB" w:rsidRDefault="00604C3D" w:rsidP="008C72AB">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F517FA" w:rsidRDefault="00F517FA" w:rsidP="008C72AB">
      <w:pPr>
        <w:spacing w:after="0" w:line="360" w:lineRule="auto"/>
        <w:jc w:val="both"/>
        <w:rPr>
          <w:rFonts w:ascii="Times New Roman" w:hAnsi="Times New Roman" w:cs="Times New Roman"/>
          <w:sz w:val="24"/>
          <w:szCs w:val="24"/>
        </w:rPr>
      </w:pPr>
    </w:p>
    <w:p w:rsidR="00F517FA" w:rsidRPr="00822A9E" w:rsidRDefault="00F517FA" w:rsidP="008C72AB">
      <w:pPr>
        <w:spacing w:after="0" w:line="360" w:lineRule="auto"/>
        <w:jc w:val="both"/>
        <w:rPr>
          <w:rFonts w:ascii="Times New Roman" w:hAnsi="Times New Roman" w:cs="Times New Roman"/>
          <w:sz w:val="24"/>
          <w:szCs w:val="24"/>
        </w:rPr>
      </w:pPr>
    </w:p>
    <w:p w:rsidR="00D16599" w:rsidRPr="00B96799" w:rsidRDefault="00D16599" w:rsidP="008C72AB">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I.SINIF 2. YARIYIL</w:t>
      </w:r>
    </w:p>
    <w:p w:rsidR="00C964D1" w:rsidRPr="00B96799" w:rsidRDefault="00C964D1"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MAKRO EKONOMİ</w:t>
      </w:r>
    </w:p>
    <w:p w:rsidR="00C964D1" w:rsidRPr="00B96799" w:rsidRDefault="00C964D1" w:rsidP="00B96799">
      <w:pPr>
        <w:spacing w:after="0" w:line="360" w:lineRule="auto"/>
        <w:jc w:val="both"/>
        <w:rPr>
          <w:rFonts w:ascii="Times New Roman" w:hAnsi="Times New Roman" w:cs="Times New Roman"/>
          <w:bCs/>
          <w:sz w:val="24"/>
          <w:szCs w:val="24"/>
        </w:rPr>
      </w:pPr>
      <w:r w:rsidRPr="00B96799">
        <w:rPr>
          <w:rFonts w:ascii="Times New Roman" w:hAnsi="Times New Roman" w:cs="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C964D1" w:rsidRPr="00B96799" w:rsidRDefault="00C964D1"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TİCARİ MATEMATİK</w:t>
      </w:r>
    </w:p>
    <w:p w:rsidR="00C964D1" w:rsidRPr="00B96799" w:rsidRDefault="00C964D1"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Yüzde hesapları, Satın Alma – </w:t>
      </w:r>
      <w:proofErr w:type="spellStart"/>
      <w:r w:rsidRPr="00B96799">
        <w:rPr>
          <w:rFonts w:ascii="Times New Roman" w:hAnsi="Times New Roman" w:cs="Times New Roman"/>
          <w:sz w:val="24"/>
          <w:szCs w:val="24"/>
        </w:rPr>
        <w:t>Maliyetleme</w:t>
      </w:r>
      <w:proofErr w:type="spellEnd"/>
      <w:r w:rsidRPr="00B96799">
        <w:rPr>
          <w:rFonts w:ascii="Times New Roman" w:hAnsi="Times New Roman" w:cs="Times New Roman"/>
          <w:sz w:val="24"/>
          <w:szCs w:val="24"/>
        </w:rPr>
        <w:t xml:space="preserve"> - Satış ve Kar Hesapları,  Oranlı bölme ve şirket Hesapları, Karışım-bileşim-alaşım işlemleri, Basit Faiz İşlemleri, Basit </w:t>
      </w:r>
      <w:proofErr w:type="spellStart"/>
      <w:r w:rsidRPr="00B96799">
        <w:rPr>
          <w:rFonts w:ascii="Times New Roman" w:hAnsi="Times New Roman" w:cs="Times New Roman"/>
          <w:sz w:val="24"/>
          <w:szCs w:val="24"/>
        </w:rPr>
        <w:t>İskonto</w:t>
      </w:r>
      <w:proofErr w:type="spellEnd"/>
      <w:r w:rsidRPr="00B96799">
        <w:rPr>
          <w:rFonts w:ascii="Times New Roman" w:hAnsi="Times New Roman" w:cs="Times New Roman"/>
          <w:sz w:val="24"/>
          <w:szCs w:val="24"/>
        </w:rPr>
        <w:t xml:space="preserve"> İşlemleri, Bileşik Faiz İşlemleri, Bileşik </w:t>
      </w:r>
      <w:proofErr w:type="spellStart"/>
      <w:r w:rsidRPr="00B96799">
        <w:rPr>
          <w:rFonts w:ascii="Times New Roman" w:hAnsi="Times New Roman" w:cs="Times New Roman"/>
          <w:sz w:val="24"/>
          <w:szCs w:val="24"/>
        </w:rPr>
        <w:t>İskonto</w:t>
      </w:r>
      <w:proofErr w:type="spellEnd"/>
      <w:r w:rsidRPr="00B96799">
        <w:rPr>
          <w:rFonts w:ascii="Times New Roman" w:hAnsi="Times New Roman" w:cs="Times New Roman"/>
          <w:sz w:val="24"/>
          <w:szCs w:val="24"/>
        </w:rPr>
        <w:t xml:space="preserve"> İşlemleri.</w:t>
      </w:r>
    </w:p>
    <w:p w:rsidR="00A03483" w:rsidRPr="00B96799" w:rsidRDefault="00A03483"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TİCARET HUKUKU</w:t>
      </w:r>
    </w:p>
    <w:p w:rsidR="00A03483" w:rsidRPr="00B96799" w:rsidRDefault="00A03483"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Ticari işin tanımı, Tacir kavramı, Ticari işletme, Ticari yüklenimler, Hukuki evraklar, Ticari marka kavramı, Tacir ve tacir sıfatını taşıyanlar ve kıymetli evraklar.</w:t>
      </w:r>
    </w:p>
    <w:p w:rsidR="00A03483" w:rsidRPr="00B96799" w:rsidRDefault="00A03483"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İŞLETME YÖNETİMİ</w:t>
      </w:r>
    </w:p>
    <w:p w:rsidR="00A03483" w:rsidRPr="00B96799" w:rsidRDefault="00A03483"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Yönetim ve fonksiyonları, yönetici becerileri, planlama, örgütleme, yöneltme, koordinasyon, denetim, Yönetimle ilgili bazı yeni kavramlar, kıyaslama, dış kaynaklardan yararlanma, öğrenen örgütler, toplam kalite yönetimi, İşletmelerde Üretim yönetimi, İşletmelerde Pazarlama, Üretim ve pazarlama yönetimi ile  ilgili örnek olay çalışması, İşletmelerde Finansman, İşletmelerde </w:t>
      </w:r>
      <w:proofErr w:type="spellStart"/>
      <w:r w:rsidRPr="00B96799">
        <w:rPr>
          <w:rFonts w:ascii="Times New Roman" w:hAnsi="Times New Roman" w:cs="Times New Roman"/>
          <w:sz w:val="24"/>
          <w:szCs w:val="24"/>
        </w:rPr>
        <w:t>Insan</w:t>
      </w:r>
      <w:proofErr w:type="spellEnd"/>
      <w:r w:rsidRPr="00B96799">
        <w:rPr>
          <w:rFonts w:ascii="Times New Roman" w:hAnsi="Times New Roman" w:cs="Times New Roman"/>
          <w:sz w:val="24"/>
          <w:szCs w:val="24"/>
        </w:rPr>
        <w:t xml:space="preserve"> kaynakları, İşletmelerde Halkla ilişkiler, İşletme yönetiminde karar verme ve süreci, Örnek olay çalışması.</w:t>
      </w:r>
    </w:p>
    <w:p w:rsidR="00094254" w:rsidRPr="00B96799" w:rsidRDefault="00094254"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DIŞ TİCARET İŞLEMLERİ II</w:t>
      </w:r>
    </w:p>
    <w:p w:rsidR="00094254" w:rsidRPr="00B96799" w:rsidRDefault="00094254" w:rsidP="00B96799">
      <w:pPr>
        <w:jc w:val="both"/>
        <w:rPr>
          <w:rFonts w:ascii="Times New Roman" w:hAnsi="Times New Roman" w:cs="Times New Roman"/>
          <w:bCs/>
          <w:sz w:val="24"/>
          <w:szCs w:val="24"/>
        </w:rPr>
      </w:pPr>
      <w:r w:rsidRPr="00B96799">
        <w:rPr>
          <w:rFonts w:ascii="Times New Roman" w:eastAsia="Calibri" w:hAnsi="Times New Roman" w:cs="Times New Roman"/>
          <w:bCs/>
          <w:sz w:val="24"/>
          <w:szCs w:val="24"/>
        </w:rPr>
        <w:t>Dış Ticaret Mevzuatını Oluşturan Unsurlar</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İhracat Mevzuatı</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İthalat Mevzuatı</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İhracatçılar Birliğine Üyelik İşlemleri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Özellik Arz Etmeyen İhracat</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Özellik Arz Eden İhracat</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İhracat Sürecinin Aşamaları</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İthalatta Kayıt İşlemleri</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İthalatta İşlem Sürecinin Aşamaları</w:t>
      </w:r>
      <w:r w:rsidRPr="00B96799">
        <w:rPr>
          <w:rFonts w:ascii="Times New Roman" w:hAnsi="Times New Roman" w:cs="Times New Roman"/>
          <w:bCs/>
          <w:sz w:val="24"/>
          <w:szCs w:val="24"/>
        </w:rPr>
        <w:t>.</w:t>
      </w:r>
    </w:p>
    <w:p w:rsidR="00604C3D" w:rsidRPr="00B96799" w:rsidRDefault="00094254"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TÜRKİYE EKONOMİSİ VE AB</w:t>
      </w:r>
    </w:p>
    <w:p w:rsidR="0069754D" w:rsidRPr="00B96799" w:rsidRDefault="00094254" w:rsidP="00B96799">
      <w:pPr>
        <w:jc w:val="both"/>
        <w:rPr>
          <w:rFonts w:ascii="Times New Roman" w:hAnsi="Times New Roman" w:cs="Times New Roman"/>
          <w:bCs/>
          <w:sz w:val="24"/>
          <w:szCs w:val="24"/>
        </w:rPr>
      </w:pPr>
      <w:r w:rsidRPr="00B96799">
        <w:rPr>
          <w:rFonts w:ascii="Times New Roman" w:eastAsia="Calibri" w:hAnsi="Times New Roman" w:cs="Times New Roman"/>
          <w:bCs/>
          <w:sz w:val="24"/>
          <w:szCs w:val="24"/>
        </w:rPr>
        <w:t>Türkiye Ekonomisine Kısa Bakış</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 xml:space="preserve">Türkiye Ekonomisinin </w:t>
      </w:r>
      <w:proofErr w:type="spellStart"/>
      <w:r w:rsidRPr="00B96799">
        <w:rPr>
          <w:rFonts w:ascii="Times New Roman" w:eastAsia="Calibri" w:hAnsi="Times New Roman" w:cs="Times New Roman"/>
          <w:bCs/>
          <w:sz w:val="24"/>
          <w:szCs w:val="24"/>
        </w:rPr>
        <w:t>Sosyo</w:t>
      </w:r>
      <w:proofErr w:type="spellEnd"/>
      <w:r w:rsidRPr="00B96799">
        <w:rPr>
          <w:rFonts w:ascii="Times New Roman" w:eastAsia="Calibri" w:hAnsi="Times New Roman" w:cs="Times New Roman"/>
          <w:bCs/>
          <w:sz w:val="24"/>
          <w:szCs w:val="24"/>
        </w:rPr>
        <w:t xml:space="preserve"> –Ekonomik Göstergeleri</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 xml:space="preserve">Türkiye Ekonomisinin </w:t>
      </w:r>
      <w:proofErr w:type="spellStart"/>
      <w:r w:rsidRPr="00B96799">
        <w:rPr>
          <w:rFonts w:ascii="Times New Roman" w:eastAsia="Calibri" w:hAnsi="Times New Roman" w:cs="Times New Roman"/>
          <w:bCs/>
          <w:sz w:val="24"/>
          <w:szCs w:val="24"/>
        </w:rPr>
        <w:t>Sektörel</w:t>
      </w:r>
      <w:proofErr w:type="spellEnd"/>
      <w:r w:rsidRPr="00B96799">
        <w:rPr>
          <w:rFonts w:ascii="Times New Roman" w:eastAsia="Calibri" w:hAnsi="Times New Roman" w:cs="Times New Roman"/>
          <w:bCs/>
          <w:sz w:val="24"/>
          <w:szCs w:val="24"/>
        </w:rPr>
        <w:t xml:space="preserve"> Analizi</w:t>
      </w:r>
      <w:r w:rsidRPr="00B96799">
        <w:rPr>
          <w:rFonts w:ascii="Times New Roman" w:hAnsi="Times New Roman" w:cs="Times New Roman"/>
          <w:bCs/>
          <w:sz w:val="24"/>
          <w:szCs w:val="24"/>
        </w:rPr>
        <w:t xml:space="preserve">, </w:t>
      </w:r>
      <w:r w:rsidRPr="00B96799">
        <w:rPr>
          <w:rFonts w:ascii="Times New Roman" w:eastAsia="Calibri" w:hAnsi="Times New Roman" w:cs="Times New Roman"/>
          <w:sz w:val="24"/>
          <w:szCs w:val="24"/>
        </w:rPr>
        <w:t>Sanayi Sektörü</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Tarım Sektörü</w:t>
      </w:r>
      <w:r w:rsidRPr="00B96799">
        <w:rPr>
          <w:rFonts w:ascii="Times New Roman" w:hAnsi="Times New Roman" w:cs="Times New Roman"/>
          <w:sz w:val="24"/>
          <w:szCs w:val="24"/>
        </w:rPr>
        <w:t xml:space="preserve">, </w:t>
      </w:r>
      <w:r w:rsidR="0069754D" w:rsidRPr="00B96799">
        <w:rPr>
          <w:rFonts w:ascii="Times New Roman" w:eastAsia="Calibri" w:hAnsi="Times New Roman" w:cs="Times New Roman"/>
          <w:sz w:val="24"/>
          <w:szCs w:val="24"/>
        </w:rPr>
        <w:t>Türkiye’</w:t>
      </w:r>
      <w:r w:rsidR="0069754D" w:rsidRPr="00B96799">
        <w:rPr>
          <w:rFonts w:ascii="Times New Roman" w:hAnsi="Times New Roman" w:cs="Times New Roman"/>
          <w:sz w:val="24"/>
          <w:szCs w:val="24"/>
        </w:rPr>
        <w:t>nin</w:t>
      </w:r>
      <w:r w:rsidR="0069754D" w:rsidRPr="00B96799">
        <w:rPr>
          <w:rFonts w:ascii="Times New Roman" w:eastAsia="Calibri" w:hAnsi="Times New Roman" w:cs="Times New Roman"/>
          <w:sz w:val="24"/>
          <w:szCs w:val="24"/>
        </w:rPr>
        <w:t xml:space="preserve"> Dış Ticaretinin Genel Yapısı</w:t>
      </w:r>
      <w:r w:rsidR="0069754D" w:rsidRPr="00B96799">
        <w:rPr>
          <w:rFonts w:ascii="Times New Roman" w:hAnsi="Times New Roman" w:cs="Times New Roman"/>
          <w:sz w:val="24"/>
          <w:szCs w:val="24"/>
        </w:rPr>
        <w:t xml:space="preserve">, </w:t>
      </w:r>
      <w:r w:rsidR="0069754D" w:rsidRPr="00B96799">
        <w:rPr>
          <w:rFonts w:ascii="Times New Roman" w:eastAsia="Calibri" w:hAnsi="Times New Roman" w:cs="Times New Roman"/>
          <w:bCs/>
          <w:sz w:val="24"/>
          <w:szCs w:val="24"/>
        </w:rPr>
        <w:t>Türkiye’nin Dış Ticaretinin Ülkelere Göre Dağılımı</w:t>
      </w:r>
      <w:r w:rsidR="0069754D" w:rsidRPr="00B96799">
        <w:rPr>
          <w:rFonts w:ascii="Times New Roman" w:hAnsi="Times New Roman" w:cs="Times New Roman"/>
          <w:bCs/>
          <w:sz w:val="24"/>
          <w:szCs w:val="24"/>
        </w:rPr>
        <w:t xml:space="preserve">, </w:t>
      </w:r>
      <w:r w:rsidR="0069754D" w:rsidRPr="00B96799">
        <w:rPr>
          <w:rFonts w:ascii="Times New Roman" w:eastAsia="Calibri" w:hAnsi="Times New Roman" w:cs="Times New Roman"/>
          <w:bCs/>
          <w:sz w:val="24"/>
          <w:szCs w:val="24"/>
        </w:rPr>
        <w:t>AB’nin Tarihi Gelişimi</w:t>
      </w:r>
      <w:r w:rsidR="0069754D" w:rsidRPr="00B96799">
        <w:rPr>
          <w:rFonts w:ascii="Times New Roman" w:hAnsi="Times New Roman" w:cs="Times New Roman"/>
          <w:bCs/>
          <w:sz w:val="24"/>
          <w:szCs w:val="24"/>
        </w:rPr>
        <w:t xml:space="preserve">, </w:t>
      </w:r>
      <w:r w:rsidR="0069754D" w:rsidRPr="00B96799">
        <w:rPr>
          <w:rFonts w:ascii="Times New Roman" w:eastAsia="Calibri" w:hAnsi="Times New Roman" w:cs="Times New Roman"/>
          <w:bCs/>
          <w:sz w:val="24"/>
          <w:szCs w:val="24"/>
        </w:rPr>
        <w:t>AB’nin Genişleme Süreci</w:t>
      </w:r>
      <w:r w:rsidR="0069754D" w:rsidRPr="00B96799">
        <w:rPr>
          <w:rFonts w:ascii="Times New Roman" w:hAnsi="Times New Roman" w:cs="Times New Roman"/>
          <w:bCs/>
          <w:sz w:val="24"/>
          <w:szCs w:val="24"/>
        </w:rPr>
        <w:t xml:space="preserve">, </w:t>
      </w:r>
      <w:r w:rsidR="0069754D" w:rsidRPr="00B96799">
        <w:rPr>
          <w:rFonts w:ascii="Times New Roman" w:eastAsia="Calibri" w:hAnsi="Times New Roman" w:cs="Times New Roman"/>
          <w:bCs/>
          <w:sz w:val="24"/>
          <w:szCs w:val="24"/>
        </w:rPr>
        <w:t>AB’nin Kurumları</w:t>
      </w:r>
      <w:r w:rsidR="0069754D" w:rsidRPr="00B96799">
        <w:rPr>
          <w:rFonts w:ascii="Times New Roman" w:hAnsi="Times New Roman" w:cs="Times New Roman"/>
          <w:bCs/>
          <w:sz w:val="24"/>
          <w:szCs w:val="24"/>
        </w:rPr>
        <w:t xml:space="preserve">, </w:t>
      </w:r>
      <w:r w:rsidR="0069754D" w:rsidRPr="00B96799">
        <w:rPr>
          <w:rFonts w:ascii="Times New Roman" w:eastAsia="Calibri" w:hAnsi="Times New Roman" w:cs="Times New Roman"/>
          <w:sz w:val="24"/>
          <w:szCs w:val="24"/>
        </w:rPr>
        <w:t>Türkiye AB İlişkileri</w:t>
      </w:r>
      <w:r w:rsidR="0069754D" w:rsidRPr="00B96799">
        <w:rPr>
          <w:rFonts w:ascii="Times New Roman" w:hAnsi="Times New Roman" w:cs="Times New Roman"/>
          <w:sz w:val="24"/>
          <w:szCs w:val="24"/>
        </w:rPr>
        <w:t xml:space="preserve">, </w:t>
      </w:r>
      <w:r w:rsidR="0069754D" w:rsidRPr="00B96799">
        <w:rPr>
          <w:rFonts w:ascii="Times New Roman" w:eastAsia="Calibri" w:hAnsi="Times New Roman" w:cs="Times New Roman"/>
          <w:bCs/>
          <w:sz w:val="24"/>
          <w:szCs w:val="24"/>
        </w:rPr>
        <w:t>Türkiye ile AB Ülkeleri Arasındaki Dış Ticaret</w:t>
      </w:r>
      <w:r w:rsidR="0069754D" w:rsidRPr="00B96799">
        <w:rPr>
          <w:rFonts w:ascii="Times New Roman" w:hAnsi="Times New Roman" w:cs="Times New Roman"/>
          <w:bCs/>
          <w:sz w:val="24"/>
          <w:szCs w:val="24"/>
        </w:rPr>
        <w:t>.</w:t>
      </w:r>
    </w:p>
    <w:p w:rsidR="00822A9E" w:rsidRDefault="00822A9E" w:rsidP="00B96799">
      <w:pPr>
        <w:spacing w:after="0" w:line="360" w:lineRule="auto"/>
        <w:jc w:val="both"/>
        <w:rPr>
          <w:rFonts w:ascii="Times New Roman" w:hAnsi="Times New Roman" w:cs="Times New Roman"/>
          <w:b/>
          <w:sz w:val="24"/>
          <w:szCs w:val="24"/>
        </w:rPr>
      </w:pPr>
    </w:p>
    <w:p w:rsidR="00822A9E" w:rsidRDefault="00822A9E" w:rsidP="00B96799">
      <w:pPr>
        <w:spacing w:after="0" w:line="360" w:lineRule="auto"/>
        <w:jc w:val="both"/>
        <w:rPr>
          <w:rFonts w:ascii="Times New Roman" w:hAnsi="Times New Roman" w:cs="Times New Roman"/>
          <w:b/>
          <w:sz w:val="24"/>
          <w:szCs w:val="24"/>
        </w:rPr>
      </w:pP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ATATÜRK İLKELERİ VE İNKILAP TARİHİ - 2</w:t>
      </w:r>
    </w:p>
    <w:p w:rsidR="008C72AB" w:rsidRPr="00822A9E" w:rsidRDefault="007001C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Atatürk dönemi sonrası modern Türkiye’nin yaratılmasının tarihi, Türkiye Cumhuriyeti’nin temelleri üzerine yeni, modern ve kültürel temelleri üzerine bir devlet biçimlenmesi.</w:t>
      </w:r>
    </w:p>
    <w:p w:rsidR="00F517FA" w:rsidRDefault="00F517FA" w:rsidP="00B96799">
      <w:pPr>
        <w:spacing w:after="0" w:line="360" w:lineRule="auto"/>
        <w:jc w:val="both"/>
        <w:rPr>
          <w:rFonts w:ascii="Times New Roman" w:hAnsi="Times New Roman" w:cs="Times New Roman"/>
          <w:b/>
          <w:sz w:val="24"/>
          <w:szCs w:val="24"/>
        </w:rPr>
      </w:pPr>
    </w:p>
    <w:p w:rsidR="00F517FA" w:rsidRDefault="00F517FA" w:rsidP="00B96799">
      <w:pPr>
        <w:spacing w:after="0" w:line="360" w:lineRule="auto"/>
        <w:jc w:val="both"/>
        <w:rPr>
          <w:rFonts w:ascii="Times New Roman" w:hAnsi="Times New Roman" w:cs="Times New Roman"/>
          <w:b/>
          <w:sz w:val="24"/>
          <w:szCs w:val="24"/>
        </w:rPr>
      </w:pP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lastRenderedPageBreak/>
        <w:t>TÜRK DİLİ - 2</w:t>
      </w:r>
    </w:p>
    <w:p w:rsidR="007001CD" w:rsidRPr="00B96799" w:rsidRDefault="007001C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 xml:space="preserve">Türkiye’de yaygın olarak konuşulan </w:t>
      </w:r>
      <w:proofErr w:type="spellStart"/>
      <w:r w:rsidRPr="00B96799">
        <w:rPr>
          <w:rFonts w:ascii="Times New Roman" w:hAnsi="Times New Roman" w:cs="Times New Roman"/>
          <w:sz w:val="24"/>
          <w:szCs w:val="24"/>
        </w:rPr>
        <w:t>Türkçe’nin</w:t>
      </w:r>
      <w:proofErr w:type="spellEnd"/>
      <w:r w:rsidRPr="00B96799">
        <w:rPr>
          <w:rFonts w:ascii="Times New Roman" w:hAnsi="Times New Roman" w:cs="Times New Roman"/>
          <w:sz w:val="24"/>
          <w:szCs w:val="24"/>
        </w:rPr>
        <w:t xml:space="preserve"> fonetik kuralları, Bol örneklerle bugüne kadar olan lehçe farklılıklarını gösterme, bu alanda yapılan çalışma, araştırma ve yayınları öğrencilere açıklama ve sunma.</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YABANCI DİL - 2</w:t>
      </w:r>
    </w:p>
    <w:p w:rsidR="007001CD" w:rsidRPr="00B96799" w:rsidRDefault="007001CD" w:rsidP="00B96799">
      <w:pPr>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2. SINIF I. YARIYIL</w:t>
      </w:r>
    </w:p>
    <w:p w:rsidR="007001CD" w:rsidRPr="00B96799" w:rsidRDefault="007001CD"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ULUSLARARASI İKTİSAT I</w:t>
      </w:r>
    </w:p>
    <w:p w:rsidR="007001CD" w:rsidRPr="00B96799" w:rsidRDefault="007001CD" w:rsidP="00B96799">
      <w:pPr>
        <w:jc w:val="both"/>
        <w:rPr>
          <w:rFonts w:ascii="Times New Roman" w:hAnsi="Times New Roman" w:cs="Times New Roman"/>
          <w:sz w:val="24"/>
          <w:szCs w:val="24"/>
        </w:rPr>
      </w:pPr>
      <w:r w:rsidRPr="00B96799">
        <w:rPr>
          <w:rFonts w:ascii="Times New Roman" w:eastAsia="Calibri" w:hAnsi="Times New Roman" w:cs="Times New Roman"/>
          <w:sz w:val="24"/>
          <w:szCs w:val="24"/>
        </w:rPr>
        <w:t>Uluslararası Ticaret Teorisi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Merkantilistler ve Fizyokratlar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Klasik Ticaret Teorileri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Faktör Donatım Teorisi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Diğer Uluslararası Ticaret Teorileri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Dış Ticaret Politikasının Amaç ve Araçları</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Korumacılığı Savunan Görüşler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Gümrük Tarifeleri ve Ekonomik Etkileri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Tarife Dışı Dış Ticaret Politikası Araçları</w:t>
      </w:r>
      <w:r w:rsidRPr="00B96799">
        <w:rPr>
          <w:rFonts w:ascii="Times New Roman" w:hAnsi="Times New Roman" w:cs="Times New Roman"/>
          <w:sz w:val="24"/>
          <w:szCs w:val="24"/>
        </w:rPr>
        <w:t>.</w:t>
      </w:r>
    </w:p>
    <w:p w:rsidR="002E0077" w:rsidRPr="00B96799" w:rsidRDefault="002E0077" w:rsidP="00B96799">
      <w:pPr>
        <w:jc w:val="both"/>
        <w:rPr>
          <w:rFonts w:ascii="Times New Roman" w:hAnsi="Times New Roman" w:cs="Times New Roman"/>
          <w:b/>
          <w:sz w:val="24"/>
          <w:szCs w:val="24"/>
        </w:rPr>
      </w:pPr>
      <w:r w:rsidRPr="00B96799">
        <w:rPr>
          <w:rFonts w:ascii="Times New Roman" w:hAnsi="Times New Roman" w:cs="Times New Roman"/>
          <w:b/>
          <w:sz w:val="24"/>
          <w:szCs w:val="24"/>
        </w:rPr>
        <w:t>GÜMRÜK İŞLEMLERİ</w:t>
      </w:r>
    </w:p>
    <w:p w:rsidR="008C72AB" w:rsidRPr="00822A9E" w:rsidRDefault="002E0077" w:rsidP="00B96799">
      <w:pPr>
        <w:jc w:val="both"/>
        <w:rPr>
          <w:rFonts w:ascii="Times New Roman" w:hAnsi="Times New Roman" w:cs="Times New Roman"/>
          <w:sz w:val="24"/>
          <w:szCs w:val="24"/>
        </w:rPr>
      </w:pPr>
      <w:r w:rsidRPr="00B96799">
        <w:rPr>
          <w:rFonts w:ascii="Times New Roman" w:hAnsi="Times New Roman" w:cs="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4F523F" w:rsidRPr="00B96799" w:rsidRDefault="004F523F" w:rsidP="00B96799">
      <w:pPr>
        <w:jc w:val="both"/>
        <w:rPr>
          <w:rFonts w:ascii="Times New Roman" w:hAnsi="Times New Roman" w:cs="Times New Roman"/>
          <w:b/>
          <w:sz w:val="24"/>
          <w:szCs w:val="24"/>
        </w:rPr>
      </w:pPr>
      <w:r w:rsidRPr="00B96799">
        <w:rPr>
          <w:rFonts w:ascii="Times New Roman" w:hAnsi="Times New Roman" w:cs="Times New Roman"/>
          <w:b/>
          <w:sz w:val="24"/>
          <w:szCs w:val="24"/>
        </w:rPr>
        <w:t>BANKACILIK VE KAMBİYO İŞLEMLERİ</w:t>
      </w:r>
    </w:p>
    <w:p w:rsidR="004F523F" w:rsidRPr="00B96799" w:rsidRDefault="004F523F" w:rsidP="00B96799">
      <w:pPr>
        <w:jc w:val="both"/>
        <w:rPr>
          <w:rFonts w:ascii="Times New Roman" w:hAnsi="Times New Roman" w:cs="Times New Roman"/>
          <w:sz w:val="24"/>
          <w:szCs w:val="24"/>
        </w:rPr>
      </w:pPr>
      <w:r w:rsidRPr="00B96799">
        <w:rPr>
          <w:rFonts w:ascii="Times New Roman" w:hAnsi="Times New Roman" w:cs="Times New Roman"/>
          <w:sz w:val="24"/>
          <w:szCs w:val="24"/>
        </w:rPr>
        <w:t xml:space="preserve">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w:t>
      </w:r>
      <w:r w:rsidRPr="00B96799">
        <w:rPr>
          <w:rFonts w:ascii="Times New Roman" w:hAnsi="Times New Roman" w:cs="Times New Roman"/>
          <w:sz w:val="24"/>
          <w:szCs w:val="24"/>
        </w:rPr>
        <w:lastRenderedPageBreak/>
        <w:t>Karar/Tebliğ/2002-32/27, Türk Parası Kıymetini Koruma Hakkında 32 Sayılı Karar/Tebliğ/200-32/25</w:t>
      </w:r>
    </w:p>
    <w:p w:rsidR="002105F9" w:rsidRPr="00B96799" w:rsidRDefault="002105F9" w:rsidP="00B96799">
      <w:pPr>
        <w:pStyle w:val="Balk6"/>
        <w:jc w:val="both"/>
        <w:rPr>
          <w:b w:val="0"/>
          <w:sz w:val="24"/>
          <w:szCs w:val="24"/>
        </w:rPr>
      </w:pPr>
      <w:r w:rsidRPr="00B96799">
        <w:rPr>
          <w:sz w:val="24"/>
          <w:szCs w:val="24"/>
        </w:rPr>
        <w:t>MESLEKİ YABANCI DİL I</w:t>
      </w:r>
    </w:p>
    <w:p w:rsidR="002105F9" w:rsidRPr="00B96799" w:rsidRDefault="002105F9" w:rsidP="00B96799">
      <w:pPr>
        <w:jc w:val="both"/>
        <w:rPr>
          <w:rFonts w:ascii="Times New Roman" w:hAnsi="Times New Roman" w:cs="Times New Roman"/>
          <w:sz w:val="24"/>
          <w:szCs w:val="24"/>
        </w:rPr>
      </w:pPr>
      <w:r w:rsidRPr="00B96799">
        <w:rPr>
          <w:rFonts w:ascii="Times New Roman" w:hAnsi="Times New Roman" w:cs="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BF21CF" w:rsidRPr="00B96799" w:rsidRDefault="00BF21CF" w:rsidP="00B96799">
      <w:pPr>
        <w:jc w:val="both"/>
        <w:rPr>
          <w:rFonts w:ascii="Times New Roman" w:hAnsi="Times New Roman" w:cs="Times New Roman"/>
          <w:b/>
          <w:sz w:val="24"/>
          <w:szCs w:val="24"/>
        </w:rPr>
      </w:pPr>
      <w:r w:rsidRPr="00B96799">
        <w:rPr>
          <w:rFonts w:ascii="Times New Roman" w:hAnsi="Times New Roman" w:cs="Times New Roman"/>
          <w:b/>
          <w:sz w:val="24"/>
          <w:szCs w:val="24"/>
        </w:rPr>
        <w:t xml:space="preserve">2. SINIF II. YARIYIL </w:t>
      </w:r>
    </w:p>
    <w:p w:rsidR="00BF21CF" w:rsidRPr="00B96799" w:rsidRDefault="00BF21CF" w:rsidP="00B96799">
      <w:pPr>
        <w:jc w:val="both"/>
        <w:rPr>
          <w:rFonts w:ascii="Times New Roman" w:hAnsi="Times New Roman" w:cs="Times New Roman"/>
          <w:b/>
          <w:sz w:val="24"/>
          <w:szCs w:val="24"/>
        </w:rPr>
      </w:pPr>
      <w:r w:rsidRPr="00B96799">
        <w:rPr>
          <w:rFonts w:ascii="Times New Roman" w:hAnsi="Times New Roman" w:cs="Times New Roman"/>
          <w:b/>
          <w:sz w:val="24"/>
          <w:szCs w:val="24"/>
        </w:rPr>
        <w:t>ULUSLARARASI İKTİSAT II</w:t>
      </w:r>
    </w:p>
    <w:p w:rsidR="005A1026" w:rsidRPr="00B96799" w:rsidRDefault="005A1026" w:rsidP="00B96799">
      <w:pPr>
        <w:jc w:val="both"/>
        <w:rPr>
          <w:rFonts w:ascii="Times New Roman" w:hAnsi="Times New Roman" w:cs="Times New Roman"/>
          <w:bCs/>
          <w:sz w:val="24"/>
          <w:szCs w:val="24"/>
        </w:rPr>
      </w:pPr>
      <w:r w:rsidRPr="00B96799">
        <w:rPr>
          <w:rFonts w:ascii="Times New Roman" w:eastAsia="Calibri" w:hAnsi="Times New Roman" w:cs="Times New Roman"/>
          <w:sz w:val="24"/>
          <w:szCs w:val="24"/>
        </w:rPr>
        <w:t>Döviz Ve Döviz Piyasasının Tanımı ve Özellikleri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Döviz Piyasasının Çeşitleri ve Fonksiyonları</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Döviz Kurunun Oluşumunu ve Döviz Kuru Çeşitleri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Bankalar ve Döviz Piyasası</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Ödemeler Bilançosunun Tanımı ve Önemi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Ödemeler Bilançosunun Ana Hesapları</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Ödemeler Bilançosu Dengesizliklerinin Nedenleri</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Ödemeler Bilançosu Açıklarını Önlemeye Yönelik Politikalar</w:t>
      </w:r>
      <w:r w:rsidRPr="00B96799">
        <w:rPr>
          <w:rFonts w:ascii="Times New Roman" w:hAnsi="Times New Roman" w:cs="Times New Roman"/>
          <w:sz w:val="24"/>
          <w:szCs w:val="24"/>
        </w:rPr>
        <w:t xml:space="preserve">, </w:t>
      </w:r>
      <w:r w:rsidRPr="00B96799">
        <w:rPr>
          <w:rFonts w:ascii="Times New Roman" w:eastAsia="Calibri" w:hAnsi="Times New Roman" w:cs="Times New Roman"/>
          <w:sz w:val="24"/>
          <w:szCs w:val="24"/>
        </w:rPr>
        <w:t>Ödemeler Bilançosunun Denkleşmesi</w:t>
      </w:r>
      <w:r w:rsidRPr="00B96799">
        <w:rPr>
          <w:rFonts w:ascii="Times New Roman" w:hAnsi="Times New Roman" w:cs="Times New Roman"/>
          <w:sz w:val="24"/>
          <w:szCs w:val="24"/>
        </w:rPr>
        <w:t xml:space="preserve">, </w:t>
      </w:r>
      <w:r w:rsidRPr="00B96799">
        <w:rPr>
          <w:rFonts w:ascii="Times New Roman" w:eastAsia="Calibri" w:hAnsi="Times New Roman" w:cs="Times New Roman"/>
          <w:bCs/>
          <w:sz w:val="24"/>
          <w:szCs w:val="24"/>
        </w:rPr>
        <w:t>Uluslararası Özel Sermaye Akımları</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Uluslararası Para Piyasası</w:t>
      </w:r>
      <w:r w:rsidRPr="00B96799">
        <w:rPr>
          <w:rFonts w:ascii="Times New Roman" w:hAnsi="Times New Roman" w:cs="Times New Roman"/>
          <w:bCs/>
          <w:sz w:val="24"/>
          <w:szCs w:val="24"/>
        </w:rPr>
        <w:t xml:space="preserve">, </w:t>
      </w:r>
      <w:r w:rsidRPr="00B96799">
        <w:rPr>
          <w:rFonts w:ascii="Times New Roman" w:eastAsia="Calibri" w:hAnsi="Times New Roman" w:cs="Times New Roman"/>
          <w:bCs/>
          <w:sz w:val="24"/>
          <w:szCs w:val="24"/>
        </w:rPr>
        <w:t>Uluslararası Sermaye Piyasası</w:t>
      </w:r>
      <w:r w:rsidRPr="00B96799">
        <w:rPr>
          <w:rFonts w:ascii="Times New Roman" w:hAnsi="Times New Roman" w:cs="Times New Roman"/>
          <w:bCs/>
          <w:sz w:val="24"/>
          <w:szCs w:val="24"/>
        </w:rPr>
        <w:t>.</w:t>
      </w:r>
    </w:p>
    <w:p w:rsidR="00DF55D8" w:rsidRPr="00B96799" w:rsidRDefault="00DF55D8" w:rsidP="00B96799">
      <w:pPr>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DIŞ TİCARET İŞLEMLERİ MUHASEBESİ</w:t>
      </w:r>
    </w:p>
    <w:p w:rsidR="00DF55D8" w:rsidRPr="00B96799" w:rsidRDefault="00DF55D8" w:rsidP="00B96799">
      <w:pPr>
        <w:autoSpaceDE w:val="0"/>
        <w:autoSpaceDN w:val="0"/>
        <w:adjustRightInd w:val="0"/>
        <w:spacing w:after="0" w:line="360" w:lineRule="auto"/>
        <w:jc w:val="both"/>
        <w:rPr>
          <w:rFonts w:ascii="Times New Roman" w:hAnsi="Times New Roman" w:cs="Times New Roman"/>
          <w:sz w:val="24"/>
          <w:szCs w:val="24"/>
        </w:rPr>
      </w:pPr>
      <w:r w:rsidRPr="00B96799">
        <w:rPr>
          <w:rFonts w:ascii="Times New Roman" w:hAnsi="Times New Roman" w:cs="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DF55D8" w:rsidRPr="00B96799" w:rsidRDefault="00467697" w:rsidP="00B96799">
      <w:pPr>
        <w:autoSpaceDE w:val="0"/>
        <w:autoSpaceDN w:val="0"/>
        <w:adjustRightInd w:val="0"/>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ULUSLAR ARASI FİNANSMAN</w:t>
      </w:r>
    </w:p>
    <w:p w:rsidR="00467697" w:rsidRPr="00B96799" w:rsidRDefault="00467697" w:rsidP="00B96799">
      <w:pPr>
        <w:autoSpaceDE w:val="0"/>
        <w:autoSpaceDN w:val="0"/>
        <w:adjustRightInd w:val="0"/>
        <w:spacing w:after="0" w:line="360" w:lineRule="auto"/>
        <w:jc w:val="both"/>
        <w:rPr>
          <w:rFonts w:ascii="Times New Roman" w:hAnsi="Times New Roman" w:cs="Times New Roman"/>
          <w:b/>
          <w:sz w:val="24"/>
          <w:szCs w:val="24"/>
        </w:rPr>
      </w:pPr>
      <w:r w:rsidRPr="00B96799">
        <w:rPr>
          <w:rFonts w:ascii="Times New Roman" w:hAnsi="Times New Roman" w:cs="Times New Roman"/>
          <w:sz w:val="24"/>
          <w:szCs w:val="24"/>
        </w:rPr>
        <w:t xml:space="preserve">Uluslararası Finansal Sistem, </w:t>
      </w:r>
      <w:r w:rsidRPr="00B96799">
        <w:rPr>
          <w:rFonts w:ascii="Times New Roman" w:hAnsi="Times New Roman" w:cs="Times New Roman"/>
          <w:bCs/>
          <w:sz w:val="24"/>
          <w:szCs w:val="24"/>
        </w:rPr>
        <w:t xml:space="preserve">Döviz Kuru Politikası, </w:t>
      </w:r>
      <w:r w:rsidRPr="00B96799">
        <w:rPr>
          <w:rFonts w:ascii="Times New Roman" w:hAnsi="Times New Roman" w:cs="Times New Roman"/>
          <w:sz w:val="24"/>
          <w:szCs w:val="24"/>
        </w:rPr>
        <w:t xml:space="preserve">Döviz Piyasası, Döviz Opsiyon İşlemleri, Sermaye Piyasası, Leasing, </w:t>
      </w:r>
      <w:proofErr w:type="spellStart"/>
      <w:r w:rsidRPr="00B96799">
        <w:rPr>
          <w:rFonts w:ascii="Times New Roman" w:hAnsi="Times New Roman" w:cs="Times New Roman"/>
          <w:sz w:val="24"/>
          <w:szCs w:val="24"/>
        </w:rPr>
        <w:t>Factor</w:t>
      </w:r>
      <w:r w:rsidR="000234B7" w:rsidRPr="00B96799">
        <w:rPr>
          <w:rFonts w:ascii="Times New Roman" w:hAnsi="Times New Roman" w:cs="Times New Roman"/>
          <w:sz w:val="24"/>
          <w:szCs w:val="24"/>
        </w:rPr>
        <w:t>i</w:t>
      </w:r>
      <w:r w:rsidRPr="00B96799">
        <w:rPr>
          <w:rFonts w:ascii="Times New Roman" w:hAnsi="Times New Roman" w:cs="Times New Roman"/>
          <w:sz w:val="24"/>
          <w:szCs w:val="24"/>
        </w:rPr>
        <w:t>ng</w:t>
      </w:r>
      <w:proofErr w:type="spellEnd"/>
      <w:r w:rsidRPr="00B96799">
        <w:rPr>
          <w:rFonts w:ascii="Times New Roman" w:hAnsi="Times New Roman" w:cs="Times New Roman"/>
          <w:sz w:val="24"/>
          <w:szCs w:val="24"/>
        </w:rPr>
        <w:t>,</w:t>
      </w:r>
      <w:r w:rsidR="000234B7" w:rsidRPr="00B96799">
        <w:rPr>
          <w:rFonts w:ascii="Times New Roman" w:hAnsi="Times New Roman" w:cs="Times New Roman"/>
          <w:sz w:val="24"/>
          <w:szCs w:val="24"/>
        </w:rPr>
        <w:t xml:space="preserve"> </w:t>
      </w:r>
      <w:r w:rsidRPr="00B96799">
        <w:rPr>
          <w:rFonts w:ascii="Times New Roman" w:hAnsi="Times New Roman" w:cs="Times New Roman"/>
          <w:sz w:val="24"/>
          <w:szCs w:val="24"/>
        </w:rPr>
        <w:t xml:space="preserve"> </w:t>
      </w:r>
      <w:r w:rsidR="000234B7" w:rsidRPr="00B96799">
        <w:rPr>
          <w:rFonts w:ascii="Times New Roman" w:hAnsi="Times New Roman" w:cs="Times New Roman"/>
          <w:sz w:val="24"/>
          <w:szCs w:val="24"/>
        </w:rPr>
        <w:t xml:space="preserve">Forfaiting, </w:t>
      </w:r>
      <w:proofErr w:type="spellStart"/>
      <w:r w:rsidR="000234B7" w:rsidRPr="00B96799">
        <w:rPr>
          <w:rFonts w:ascii="Times New Roman" w:hAnsi="Times New Roman" w:cs="Times New Roman"/>
          <w:sz w:val="24"/>
          <w:szCs w:val="24"/>
        </w:rPr>
        <w:t>Exımbank</w:t>
      </w:r>
      <w:proofErr w:type="spellEnd"/>
      <w:r w:rsidR="000234B7" w:rsidRPr="00B96799">
        <w:rPr>
          <w:rFonts w:ascii="Times New Roman" w:hAnsi="Times New Roman" w:cs="Times New Roman"/>
          <w:sz w:val="24"/>
          <w:szCs w:val="24"/>
        </w:rPr>
        <w:t xml:space="preserve"> Kredileri, Üretime Yönelik Teşvikler, Tanıtıma Yönelik Teşvikler.</w:t>
      </w:r>
    </w:p>
    <w:p w:rsidR="00467697" w:rsidRPr="00B96799" w:rsidRDefault="00620A57" w:rsidP="00B96799">
      <w:pPr>
        <w:autoSpaceDE w:val="0"/>
        <w:autoSpaceDN w:val="0"/>
        <w:adjustRightInd w:val="0"/>
        <w:spacing w:after="0" w:line="360" w:lineRule="auto"/>
        <w:jc w:val="both"/>
        <w:rPr>
          <w:rFonts w:ascii="Times New Roman" w:hAnsi="Times New Roman" w:cs="Times New Roman"/>
          <w:b/>
          <w:sz w:val="24"/>
          <w:szCs w:val="24"/>
        </w:rPr>
      </w:pPr>
      <w:r w:rsidRPr="00B96799">
        <w:rPr>
          <w:rFonts w:ascii="Times New Roman" w:hAnsi="Times New Roman" w:cs="Times New Roman"/>
          <w:b/>
          <w:sz w:val="24"/>
          <w:szCs w:val="24"/>
        </w:rPr>
        <w:t>MESLEKİ İNGİLİZCE II</w:t>
      </w:r>
    </w:p>
    <w:p w:rsidR="007001CD" w:rsidRPr="00B96799" w:rsidRDefault="0069772C" w:rsidP="008C72AB">
      <w:pPr>
        <w:jc w:val="both"/>
        <w:rPr>
          <w:rFonts w:ascii="Times New Roman" w:hAnsi="Times New Roman" w:cs="Times New Roman"/>
          <w:b/>
          <w:sz w:val="24"/>
          <w:szCs w:val="24"/>
        </w:rPr>
      </w:pPr>
      <w:r w:rsidRPr="00B96799">
        <w:rPr>
          <w:rFonts w:ascii="Times New Roman" w:hAnsi="Times New Roman" w:cs="Times New Roman"/>
          <w:sz w:val="24"/>
          <w:szCs w:val="24"/>
        </w:rP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7001CD" w:rsidRPr="00B96799" w:rsidRDefault="007001CD" w:rsidP="00B96799">
      <w:pPr>
        <w:spacing w:after="0" w:line="360" w:lineRule="auto"/>
        <w:jc w:val="both"/>
        <w:rPr>
          <w:rFonts w:ascii="Times New Roman" w:hAnsi="Times New Roman" w:cs="Times New Roman"/>
          <w:b/>
          <w:sz w:val="24"/>
          <w:szCs w:val="24"/>
        </w:rPr>
      </w:pPr>
    </w:p>
    <w:p w:rsidR="007001CD" w:rsidRPr="00B96799" w:rsidRDefault="007001CD" w:rsidP="00B96799">
      <w:pPr>
        <w:spacing w:after="0" w:line="360" w:lineRule="auto"/>
        <w:jc w:val="both"/>
        <w:rPr>
          <w:rFonts w:ascii="Times New Roman" w:hAnsi="Times New Roman" w:cs="Times New Roman"/>
          <w:b/>
          <w:sz w:val="24"/>
          <w:szCs w:val="24"/>
        </w:rPr>
      </w:pPr>
    </w:p>
    <w:sectPr w:rsidR="007001CD" w:rsidRPr="00B96799" w:rsidSect="00F517FA">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compat/>
  <w:rsids>
    <w:rsidRoot w:val="004A6CFB"/>
    <w:rsid w:val="000234B7"/>
    <w:rsid w:val="00094254"/>
    <w:rsid w:val="002105F9"/>
    <w:rsid w:val="002C228C"/>
    <w:rsid w:val="002E0077"/>
    <w:rsid w:val="003230B4"/>
    <w:rsid w:val="0043262C"/>
    <w:rsid w:val="00442E03"/>
    <w:rsid w:val="004612EC"/>
    <w:rsid w:val="00467697"/>
    <w:rsid w:val="004A6CFB"/>
    <w:rsid w:val="004F523F"/>
    <w:rsid w:val="00522286"/>
    <w:rsid w:val="005841DF"/>
    <w:rsid w:val="005A1026"/>
    <w:rsid w:val="00604C3D"/>
    <w:rsid w:val="00620A57"/>
    <w:rsid w:val="0069754D"/>
    <w:rsid w:val="0069772C"/>
    <w:rsid w:val="006A167E"/>
    <w:rsid w:val="007001CD"/>
    <w:rsid w:val="00822A9E"/>
    <w:rsid w:val="00830EDE"/>
    <w:rsid w:val="008C72AB"/>
    <w:rsid w:val="00A03483"/>
    <w:rsid w:val="00B96799"/>
    <w:rsid w:val="00BE04D2"/>
    <w:rsid w:val="00BF21CF"/>
    <w:rsid w:val="00C964D1"/>
    <w:rsid w:val="00D16599"/>
    <w:rsid w:val="00DF55D8"/>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style>
  <w:style w:type="paragraph" w:styleId="Balk2">
    <w:name w:val="heading 2"/>
    <w:basedOn w:val="Normal"/>
    <w:next w:val="Normal"/>
    <w:link w:val="Balk2Char"/>
    <w:qFormat/>
    <w:rsid w:val="00BE04D2"/>
    <w:pPr>
      <w:keepNext/>
      <w:spacing w:after="0" w:line="240" w:lineRule="auto"/>
      <w:outlineLvl w:val="1"/>
    </w:pPr>
    <w:rPr>
      <w:rFonts w:ascii="Comic Sans MS" w:eastAsia="Times New Roman" w:hAnsi="Comic Sans MS" w:cs="Times New Roman"/>
      <w:b/>
      <w:bCs/>
      <w:sz w:val="24"/>
      <w:szCs w:val="24"/>
      <w:lang w:eastAsia="tr-TR"/>
    </w:rPr>
  </w:style>
  <w:style w:type="paragraph" w:styleId="Balk6">
    <w:name w:val="heading 6"/>
    <w:basedOn w:val="Normal"/>
    <w:next w:val="Normal"/>
    <w:link w:val="Balk6Char"/>
    <w:qFormat/>
    <w:rsid w:val="002105F9"/>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E04D2"/>
    <w:rPr>
      <w:rFonts w:ascii="Comic Sans MS" w:eastAsia="Times New Roman" w:hAnsi="Comic Sans MS" w:cs="Times New Roman"/>
      <w:b/>
      <w:bCs/>
      <w:sz w:val="24"/>
      <w:szCs w:val="24"/>
      <w:lang w:eastAsia="tr-TR"/>
    </w:rPr>
  </w:style>
  <w:style w:type="character" w:styleId="Gl">
    <w:name w:val="Strong"/>
    <w:basedOn w:val="VarsaylanParagrafYazTipi"/>
    <w:qFormat/>
    <w:rsid w:val="003230B4"/>
    <w:rPr>
      <w:rFonts w:cs="Times New Roman"/>
      <w:b/>
      <w:bCs/>
    </w:rPr>
  </w:style>
  <w:style w:type="character" w:customStyle="1" w:styleId="Balk6Char">
    <w:name w:val="Başlık 6 Char"/>
    <w:basedOn w:val="VarsaylanParagrafYazTipi"/>
    <w:link w:val="Balk6"/>
    <w:rsid w:val="002105F9"/>
    <w:rPr>
      <w:rFonts w:ascii="Times New Roman" w:eastAsia="Times New Roman" w:hAnsi="Times New Roman" w:cs="Times New Roman"/>
      <w:b/>
      <w:bCs/>
      <w:lang w:eastAsia="tr-TR"/>
    </w:rPr>
  </w:style>
</w:styles>
</file>

<file path=word/webSettings.xml><?xml version="1.0" encoding="utf-8"?>
<w:webSettings xmlns:r="http://schemas.openxmlformats.org/officeDocument/2006/relationships" xmlns:w="http://schemas.openxmlformats.org/wordprocessingml/2006/main">
  <w:divs>
    <w:div w:id="241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1752</Words>
  <Characters>9990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28</cp:revision>
  <cp:lastPrinted>2012-07-19T10:15:00Z</cp:lastPrinted>
  <dcterms:created xsi:type="dcterms:W3CDTF">2012-02-02T13:22:00Z</dcterms:created>
  <dcterms:modified xsi:type="dcterms:W3CDTF">2013-03-08T07:44:00Z</dcterms:modified>
</cp:coreProperties>
</file>